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CFD12">
      <w:pPr>
        <w:jc w:val="center"/>
        <w:rPr>
          <w:rFonts w:eastAsia="黑体"/>
          <w:sz w:val="44"/>
        </w:rPr>
      </w:pPr>
    </w:p>
    <w:p w14:paraId="0D2DD73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001D229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6D441D69">
      <w:pPr>
        <w:rPr>
          <w:rFonts w:eastAsia="黑体"/>
          <w:sz w:val="30"/>
        </w:rPr>
      </w:pPr>
    </w:p>
    <w:p w14:paraId="704A7741">
      <w:pPr>
        <w:rPr>
          <w:rFonts w:eastAsia="黑体"/>
          <w:sz w:val="30"/>
        </w:rPr>
      </w:pPr>
    </w:p>
    <w:p w14:paraId="349E94FC">
      <w:pPr>
        <w:rPr>
          <w:rFonts w:eastAsia="黑体"/>
          <w:sz w:val="30"/>
        </w:rPr>
      </w:pPr>
    </w:p>
    <w:p w14:paraId="23DD41E5">
      <w:pPr>
        <w:ind w:firstLine="3600" w:firstLineChars="1200"/>
        <w:rPr>
          <w:sz w:val="30"/>
        </w:rPr>
      </w:pPr>
    </w:p>
    <w:p w14:paraId="3002792F">
      <w:pPr>
        <w:ind w:firstLine="3600" w:firstLineChars="1200"/>
        <w:rPr>
          <w:sz w:val="30"/>
        </w:rPr>
      </w:pPr>
    </w:p>
    <w:p w14:paraId="461B0C92">
      <w:pPr>
        <w:ind w:firstLine="3600" w:firstLineChars="1200"/>
        <w:rPr>
          <w:sz w:val="30"/>
        </w:rPr>
      </w:pPr>
    </w:p>
    <w:p w14:paraId="6445D2A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>心理学院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14:paraId="7B275B1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王珊珊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14:paraId="417E98B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心理学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14:paraId="1CF1CF24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14:paraId="37A145E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 xml:space="preserve">  年 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 月  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 xml:space="preserve">  日 </w:t>
      </w:r>
    </w:p>
    <w:p w14:paraId="4B36954B">
      <w:pPr>
        <w:rPr>
          <w:sz w:val="24"/>
          <w:u w:val="single"/>
        </w:rPr>
      </w:pPr>
    </w:p>
    <w:p w14:paraId="20F17972">
      <w:pPr>
        <w:rPr>
          <w:sz w:val="24"/>
          <w:u w:val="single"/>
        </w:rPr>
      </w:pPr>
    </w:p>
    <w:p w14:paraId="41275BBA">
      <w:pPr>
        <w:rPr>
          <w:sz w:val="24"/>
          <w:u w:val="single"/>
        </w:rPr>
      </w:pPr>
    </w:p>
    <w:p w14:paraId="23696EE8">
      <w:pPr>
        <w:rPr>
          <w:sz w:val="24"/>
          <w:u w:val="single"/>
        </w:rPr>
      </w:pPr>
    </w:p>
    <w:p w14:paraId="7B2F3CA3">
      <w:pPr>
        <w:rPr>
          <w:sz w:val="24"/>
          <w:u w:val="single"/>
        </w:rPr>
      </w:pPr>
    </w:p>
    <w:p w14:paraId="788E688D">
      <w:pPr>
        <w:rPr>
          <w:sz w:val="24"/>
          <w:u w:val="single"/>
        </w:rPr>
      </w:pPr>
    </w:p>
    <w:p w14:paraId="6F3879FA">
      <w:pPr>
        <w:rPr>
          <w:b/>
          <w:spacing w:val="26"/>
          <w:sz w:val="24"/>
          <w:u w:val="single"/>
        </w:rPr>
      </w:pPr>
    </w:p>
    <w:p w14:paraId="0A538206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4010B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sz w:val="32"/>
        </w:rPr>
      </w:pPr>
      <w:r>
        <w:rPr>
          <w:sz w:val="32"/>
        </w:rPr>
        <w:br w:type="page"/>
      </w:r>
    </w:p>
    <w:p w14:paraId="747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32"/>
        </w:rPr>
      </w:pPr>
    </w:p>
    <w:p w14:paraId="04D19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eastAsia="黑体"/>
          <w:sz w:val="44"/>
        </w:rPr>
      </w:pPr>
      <w:r>
        <w:rPr>
          <w:rFonts w:hint="eastAsia" w:eastAsia="黑体"/>
          <w:sz w:val="44"/>
        </w:rPr>
        <w:t>填</w:t>
      </w:r>
      <w:r>
        <w:rPr>
          <w:rFonts w:hint="eastAsia" w:eastAsia="黑体"/>
          <w:sz w:val="44"/>
          <w:lang w:val="en-US" w:eastAsia="zh-CN"/>
        </w:rPr>
        <w:t xml:space="preserve">  </w:t>
      </w:r>
      <w:r>
        <w:rPr>
          <w:rFonts w:hint="eastAsia" w:eastAsia="黑体"/>
          <w:sz w:val="44"/>
        </w:rPr>
        <w:t>表</w:t>
      </w:r>
      <w:r>
        <w:rPr>
          <w:rFonts w:hint="eastAsia" w:eastAsia="黑体"/>
          <w:sz w:val="44"/>
          <w:lang w:val="en-US" w:eastAsia="zh-CN"/>
        </w:rPr>
        <w:t xml:space="preserve">  </w:t>
      </w:r>
      <w:r>
        <w:rPr>
          <w:rFonts w:hint="eastAsia" w:eastAsia="黑体"/>
          <w:sz w:val="44"/>
        </w:rPr>
        <w:t>说</w:t>
      </w:r>
      <w:r>
        <w:rPr>
          <w:rFonts w:hint="eastAsia" w:eastAsia="黑体"/>
          <w:sz w:val="44"/>
          <w:lang w:val="en-US" w:eastAsia="zh-CN"/>
        </w:rPr>
        <w:t xml:space="preserve">  </w:t>
      </w:r>
      <w:r>
        <w:rPr>
          <w:rFonts w:hint="eastAsia" w:eastAsia="黑体"/>
          <w:sz w:val="44"/>
        </w:rPr>
        <w:t>明</w:t>
      </w:r>
    </w:p>
    <w:p w14:paraId="71BFAC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pacing w:val="0"/>
          <w:sz w:val="32"/>
        </w:rPr>
        <w:t>本表供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国家教育行政部门承认的正规全日制大、中专院校毕业生（含硕士、博士生，博士后出站人员，不含“五大”毕业生和其他各类成人大、中专毕业生）认定专业技术资格使用。</w:t>
      </w:r>
    </w:p>
    <w:p w14:paraId="2EFCE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二、认定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范围：</w:t>
      </w:r>
    </w:p>
    <w:p w14:paraId="561EF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</w:rPr>
        <w:t>中专毕业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spacing w:val="0"/>
          <w:sz w:val="32"/>
        </w:rPr>
        <w:t>，从事本专业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pacing w:val="0"/>
          <w:sz w:val="32"/>
        </w:rPr>
        <w:t>工作一年，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pacing w:val="0"/>
          <w:sz w:val="32"/>
        </w:rPr>
        <w:t>考核合格，可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</w:rPr>
        <w:t>认定员级专业技术资格。</w:t>
      </w:r>
    </w:p>
    <w:p w14:paraId="2684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</w:rPr>
        <w:t>大学专科毕业，从事本专业技术工作满三年，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pacing w:val="0"/>
          <w:sz w:val="32"/>
        </w:rPr>
        <w:t>考核合格，可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</w:rPr>
        <w:t>认定助理级专业技术资格。</w:t>
      </w:r>
    </w:p>
    <w:p w14:paraId="61915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</w:rPr>
        <w:t>大学本科毕业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spacing w:val="0"/>
          <w:sz w:val="32"/>
        </w:rPr>
        <w:t>，从事本专业技术工作满一年，考核合格，可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</w:rPr>
        <w:t>认定助理级专业技术资格。</w:t>
      </w:r>
    </w:p>
    <w:p w14:paraId="6969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</w:rPr>
        <w:t>硕士毕业生，从事本专业技术工作满三年，考核合格，可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</w:rPr>
        <w:t>认定中级专业技术资格。</w:t>
      </w:r>
    </w:p>
    <w:p w14:paraId="1461F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</w:rPr>
        <w:t>博士学位获得者，可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</w:rPr>
        <w:t>认定中级专业技术资格。</w:t>
      </w:r>
    </w:p>
    <w:p w14:paraId="5326A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</w:rPr>
        <w:t>博士后流动站出站考核合格人员，可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pacing w:val="0"/>
          <w:sz w:val="32"/>
        </w:rPr>
        <w:t>认定副高级专业技术资格。</w:t>
      </w:r>
    </w:p>
    <w:p w14:paraId="6914D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以上所认定的专业技术资格均须与所学专业对口。</w:t>
      </w:r>
    </w:p>
    <w:p w14:paraId="62E3B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spacing w:val="20"/>
          <w:sz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</w:rPr>
        <w:t>三、本表内容要具体、真实，字迹要端正、清楚。填写内容应经人事部门审核认可。填写内容较多，可另加附件。</w:t>
      </w:r>
    </w:p>
    <w:p w14:paraId="408182F2">
      <w:pPr>
        <w:jc w:val="center"/>
        <w:rPr>
          <w:rFonts w:hint="eastAsia" w:eastAsia="黑体"/>
          <w:spacing w:val="20"/>
          <w:sz w:val="44"/>
        </w:rPr>
        <w:sectPr>
          <w:pgSz w:w="11906" w:h="16838"/>
          <w:pgMar w:top="1440" w:right="964" w:bottom="1440" w:left="1247" w:header="851" w:footer="567" w:gutter="0"/>
          <w:cols w:space="425" w:num="1"/>
          <w:docGrid w:type="lines" w:linePitch="312" w:charSpace="0"/>
        </w:sectPr>
      </w:pPr>
    </w:p>
    <w:p w14:paraId="21CEF214"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43"/>
        <w:gridCol w:w="1234"/>
        <w:gridCol w:w="972"/>
        <w:gridCol w:w="609"/>
        <w:gridCol w:w="799"/>
        <w:gridCol w:w="271"/>
        <w:gridCol w:w="1195"/>
        <w:gridCol w:w="798"/>
        <w:gridCol w:w="1221"/>
        <w:gridCol w:w="557"/>
        <w:gridCol w:w="1066"/>
      </w:tblGrid>
      <w:tr w14:paraId="57C0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1E2DA6A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0FCD2563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王珊珊</w:t>
            </w:r>
          </w:p>
        </w:tc>
        <w:tc>
          <w:tcPr>
            <w:tcW w:w="1050" w:type="dxa"/>
            <w:vAlign w:val="center"/>
          </w:tcPr>
          <w:p w14:paraId="28D8128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69C234A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14:paraId="6D2C846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318796E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4BCCF50D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1990.12.06</w:t>
            </w:r>
          </w:p>
        </w:tc>
        <w:tc>
          <w:tcPr>
            <w:tcW w:w="850" w:type="dxa"/>
            <w:vAlign w:val="center"/>
          </w:tcPr>
          <w:p w14:paraId="3D1A11F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籍贯</w:t>
            </w:r>
          </w:p>
        </w:tc>
        <w:tc>
          <w:tcPr>
            <w:tcW w:w="1276" w:type="dxa"/>
            <w:vAlign w:val="center"/>
          </w:tcPr>
          <w:p w14:paraId="63EE4A09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四川阆中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5C3683E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1270</wp:posOffset>
                  </wp:positionV>
                  <wp:extent cx="899795" cy="1349375"/>
                  <wp:effectExtent l="0" t="0" r="1905" b="3175"/>
                  <wp:wrapNone/>
                  <wp:docPr id="3" name="图片 3" descr="10.证件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0.证件照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1DC74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203A4F1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 w14:paraId="4B7FF783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5FC03D77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 w14:paraId="21A5A08A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6FAEC7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67D1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4F84993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45CA0C40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15600FB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2857BAA8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面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貌</w:t>
            </w:r>
          </w:p>
        </w:tc>
        <w:tc>
          <w:tcPr>
            <w:tcW w:w="2474" w:type="dxa"/>
            <w:gridSpan w:val="4"/>
            <w:vAlign w:val="center"/>
          </w:tcPr>
          <w:p w14:paraId="6AC1F9E6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  <w:p w14:paraId="7B72CF7D">
            <w:pPr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78C962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3C09088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 w14:paraId="345F461A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良好</w:t>
            </w:r>
          </w:p>
        </w:tc>
        <w:tc>
          <w:tcPr>
            <w:tcW w:w="1723" w:type="dxa"/>
            <w:gridSpan w:val="2"/>
            <w:vMerge w:val="continue"/>
          </w:tcPr>
          <w:p w14:paraId="53D07E3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6F20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125BC78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73B1F22E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vMerge w:val="continue"/>
          </w:tcPr>
          <w:p w14:paraId="7D79226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761B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57635ED9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2ED54C3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5D13F61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4A1D6E8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6BDEDB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6052F50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1AFD679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5DC7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27D24D6B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083D2BD2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2023.6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12FE4BD0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西南大学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69885987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应用心理学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1B2944C1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184E4CA9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博士</w:t>
            </w:r>
          </w:p>
        </w:tc>
      </w:tr>
      <w:tr w14:paraId="24C7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4A242EC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1324804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英语，精通</w:t>
            </w:r>
          </w:p>
        </w:tc>
      </w:tr>
      <w:tr w14:paraId="456D5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348CD26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6F6ABD58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无</w:t>
            </w:r>
          </w:p>
        </w:tc>
      </w:tr>
      <w:tr w14:paraId="696B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405867B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  <w:vAlign w:val="center"/>
          </w:tcPr>
          <w:p w14:paraId="592A5E0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7916166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7F41C20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0DD4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7340F11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0DC6B524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 w14:paraId="3C39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42B6D45F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223A80F7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 w14:paraId="0406E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6B55A353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790A7DAA"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.09 -- 201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.06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重庆师范大学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应用心理学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学士</w:t>
            </w:r>
          </w:p>
          <w:p w14:paraId="2AE58D80"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.09 -- 2017.06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西南大学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应用心理学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(中国)</w:t>
            </w:r>
          </w:p>
          <w:p w14:paraId="415DE6B0"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2016.09 -- 2017.06  美国麻省大学波士顿分校  教育管理学 / 硕士(美国)</w:t>
            </w:r>
          </w:p>
          <w:p w14:paraId="2DA35C04"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2018.09 -- 202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西南大学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应用心理学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/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  <w:p w14:paraId="096A579E">
            <w:pPr>
              <w:pStyle w:val="6"/>
              <w:spacing w:before="0" w:beforeAutospacing="0" w:after="0" w:afterAutospacing="0" w:line="400" w:lineRule="exact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2023.09 -- 至今        海南师范大学     心理学院/任职</w:t>
            </w:r>
          </w:p>
          <w:p w14:paraId="5433503A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02F8EC61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216D0802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5BC4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8F07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任现职以来的教学工作情况</w:t>
            </w:r>
          </w:p>
        </w:tc>
      </w:tr>
      <w:tr w14:paraId="21244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8AB6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ED6F9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836E5A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5863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858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31AA50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6ED4B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0ACA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2023-2024第一学年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146ED4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3AF1C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2023小教中文1班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6233">
            <w:pPr>
              <w:spacing w:line="240" w:lineRule="exact"/>
              <w:jc w:val="center"/>
              <w:rPr>
                <w:rFonts w:hint="default" w:ascii="宋体" w:hAnsi="宋体" w:eastAsia="宋体" w:cs="宋体"/>
                <w:spacing w:val="-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4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AC43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F9D98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05EE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58D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2023-2024第一学年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B0BF33"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人体解剖生理学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6F07C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应用心理</w:t>
            </w:r>
            <w:r>
              <w:rPr>
                <w:rFonts w:hint="eastAsia" w:ascii="宋体" w:hAnsi="宋体" w:eastAsia="宋体" w:cs="宋体"/>
                <w:szCs w:val="21"/>
              </w:rPr>
              <w:t>1班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010F6">
            <w:pPr>
              <w:spacing w:line="240" w:lineRule="exact"/>
              <w:jc w:val="center"/>
              <w:rPr>
                <w:rFonts w:hint="default" w:ascii="宋体" w:hAnsi="宋体" w:eastAsia="宋体" w:cs="宋体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4"/>
                <w:szCs w:val="21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720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B4286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2DC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E62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2023-2024第二学年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DD6F36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心理学研究方法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5A0A5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2021应用心理1班、2班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2737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602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56415B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03A0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3EA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2023-2024第二学年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0A3C6B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B309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2021地理科学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1班、</w:t>
            </w:r>
            <w:r>
              <w:rPr>
                <w:rFonts w:hint="eastAsia" w:ascii="宋体" w:hAnsi="宋体" w:eastAsia="宋体" w:cs="宋体"/>
                <w:szCs w:val="21"/>
              </w:rPr>
              <w:t>2班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；2022中文3班、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5123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FC31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12850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FDA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30A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2024-2025第一学年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F7483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人体解剖生理学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0C8D0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4应用心理</w:t>
            </w:r>
            <w:r>
              <w:rPr>
                <w:rFonts w:hint="eastAsia" w:ascii="宋体" w:hAnsi="宋体" w:eastAsia="宋体" w:cs="宋体"/>
                <w:szCs w:val="21"/>
              </w:rPr>
              <w:t>1班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CB8A">
            <w:pPr>
              <w:spacing w:line="240" w:lineRule="exact"/>
              <w:jc w:val="center"/>
              <w:rPr>
                <w:rFonts w:hint="eastAsia" w:ascii="宋体" w:hAnsi="宋体" w:eastAsia="宋体" w:cs="宋体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4"/>
                <w:szCs w:val="21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330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8ED5C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BC2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53AE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7296F3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DC592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AF8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4B3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096AE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9E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BB53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6F28D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6D96E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A707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BE8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7882B9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9B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CB6A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85D121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014E7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F7F2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974B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1724E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C62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C22A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24ED24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E4588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A83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572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BB43C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42D6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94B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8459F9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A2B8E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CC0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E9F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8579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3708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5DA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7E34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C6787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231E9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F08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87C16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87B7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6AB4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F471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9F7D9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EE4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6A73B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A90C9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804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F7C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28A74B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ED250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1739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D04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A26CF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AF8C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F68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D17F1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D8A20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396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3DB1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12C47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A5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316B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B4CCD9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BB1B2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37B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6F6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6B88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465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00D1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7E7DA5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D225C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450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E0A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B7B04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DEA8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39EF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CF8509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7149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175B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29E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C0885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0938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3DA5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34910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A5783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23A1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E5E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76175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57E9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567F61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开课单位审核意见：</w:t>
            </w:r>
          </w:p>
          <w:p w14:paraId="002AD7FC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任现职以来，承担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门课程共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学时课堂教学，教学评估结论优秀占   %，良好占   %，合格占   %。</w:t>
            </w:r>
          </w:p>
          <w:p w14:paraId="56E97EFC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69BFE45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0A474F0E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642C8495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 w14:paraId="63ECE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1EF62C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教务处审核意见：</w:t>
            </w:r>
          </w:p>
          <w:p w14:paraId="6D7B4E13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659D9D43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024248A1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5823D6D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D766030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6F85717B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6C2E629D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44548E37"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1154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29DD3931">
            <w:pPr>
              <w:rPr>
                <w:rFonts w:eastAsia="黑体"/>
                <w:spacing w:val="20"/>
                <w:szCs w:val="21"/>
              </w:rPr>
            </w:pPr>
          </w:p>
          <w:p w14:paraId="591F2259">
            <w:pPr>
              <w:rPr>
                <w:rFonts w:eastAsia="黑体"/>
                <w:spacing w:val="20"/>
                <w:szCs w:val="21"/>
              </w:rPr>
            </w:pPr>
          </w:p>
          <w:p w14:paraId="3351F5A5">
            <w:pPr>
              <w:rPr>
                <w:rFonts w:eastAsia="黑体"/>
                <w:spacing w:val="20"/>
                <w:szCs w:val="21"/>
              </w:rPr>
            </w:pPr>
          </w:p>
          <w:p w14:paraId="37520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任职以来，本人</w:t>
            </w:r>
            <w:r>
              <w:rPr>
                <w:rFonts w:hint="eastAsia" w:ascii="宋体" w:hAnsi="宋体"/>
                <w:spacing w:val="20"/>
                <w:szCs w:val="21"/>
              </w:rPr>
              <w:t>认真做好自己的本职工作，不断提高自己的思想觉悟和教学水平，认真学习新的教学理论，做到与时俱进、不断创新，积极完成教学任务和学校的各项工作，尊重并热爱学生，让学生拥有良好的课堂氛围，努力激发学生学习的潜力，让学生学有所长，全面发展。</w:t>
            </w:r>
          </w:p>
          <w:p w14:paraId="4A19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在思想上，认真贯彻党的教育方针，不断地学习教育教学法规，积极投身于教育教学工作之中。认真、踏实的工作，以身作则，用自己的一言一行感染学生，关心学生，平等的对待每一个学生。热爱生活、热爱工作。</w:t>
            </w:r>
          </w:p>
          <w:p w14:paraId="06DF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教学方面，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</w:rPr>
              <w:t>做到努力提高教学教育质量，搞好教学中的各个环节。认真备课，认真钻研教材，对教材基本内容、基本概念、每个知识点都认真钻研清楚，了解教材结构，重难点、掌握知识逻辑，做到把难点深入浅出的讲出来，让学生不处于枯燥乏味的课堂之中，充分调动学生的学习积极性，做到积极思考，认真学习，创设良好的课堂氛围，形成良好的师生关系，提高每堂课的教学效率。</w:t>
            </w:r>
          </w:p>
          <w:p w14:paraId="7020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科研方面，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</w:rPr>
              <w:t>做到了在备课之后的空闲时间内继续深究所研究领域的相关知识，进一步掌握和精炼科研时所需的技能，不断扩展知识面，通过大量阅读相关领域文献与书籍，对所钻研的科学问题不断探索。同时，对已采集到的数据不断进行挖掘和探索，进一步发现新的问题，以期为下一步研究提供可参考依据，也让自己的科研工作不断进步，创新思想不断进行下去。</w:t>
            </w:r>
          </w:p>
          <w:p w14:paraId="2E51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在试用期内</w:t>
            </w:r>
            <w:r>
              <w:rPr>
                <w:rFonts w:hint="eastAsia" w:ascii="宋体" w:hAnsi="宋体"/>
                <w:spacing w:val="20"/>
                <w:szCs w:val="21"/>
              </w:rPr>
              <w:t>，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还</w:t>
            </w:r>
            <w:r>
              <w:rPr>
                <w:rFonts w:hint="eastAsia" w:ascii="宋体" w:hAnsi="宋体"/>
                <w:spacing w:val="20"/>
                <w:szCs w:val="21"/>
              </w:rPr>
              <w:t>在海南省教育厅组织开展的高校心理育人“五个一批”系列评选活动中，大学生心理健康教育微课类以“贝克认知模型·助你了解抑郁”为名的作品获得了优秀奖。</w:t>
            </w:r>
          </w:p>
          <w:p w14:paraId="38698792">
            <w:pPr>
              <w:rPr>
                <w:rFonts w:eastAsia="黑体"/>
                <w:spacing w:val="20"/>
                <w:szCs w:val="21"/>
              </w:rPr>
            </w:pPr>
          </w:p>
          <w:p w14:paraId="65D84DD6">
            <w:pPr>
              <w:rPr>
                <w:rFonts w:eastAsia="黑体"/>
                <w:spacing w:val="20"/>
                <w:szCs w:val="21"/>
              </w:rPr>
            </w:pPr>
          </w:p>
          <w:p w14:paraId="12B1B620">
            <w:pPr>
              <w:rPr>
                <w:rFonts w:eastAsia="黑体"/>
                <w:spacing w:val="20"/>
                <w:szCs w:val="21"/>
              </w:rPr>
            </w:pPr>
          </w:p>
          <w:p w14:paraId="0814EBCC">
            <w:pPr>
              <w:rPr>
                <w:rFonts w:eastAsia="黑体"/>
                <w:spacing w:val="20"/>
                <w:szCs w:val="21"/>
              </w:rPr>
            </w:pPr>
          </w:p>
          <w:p w14:paraId="49CE4D11">
            <w:pPr>
              <w:rPr>
                <w:rFonts w:eastAsia="黑体"/>
                <w:spacing w:val="20"/>
                <w:szCs w:val="21"/>
              </w:rPr>
            </w:pPr>
          </w:p>
          <w:p w14:paraId="5A961532">
            <w:pPr>
              <w:rPr>
                <w:rFonts w:eastAsia="黑体"/>
                <w:spacing w:val="20"/>
                <w:szCs w:val="21"/>
              </w:rPr>
            </w:pPr>
          </w:p>
          <w:p w14:paraId="144800A8">
            <w:pPr>
              <w:rPr>
                <w:rFonts w:eastAsia="黑体"/>
                <w:spacing w:val="20"/>
                <w:szCs w:val="21"/>
              </w:rPr>
            </w:pPr>
          </w:p>
          <w:p w14:paraId="3E6F061A">
            <w:pPr>
              <w:rPr>
                <w:rFonts w:eastAsia="黑体"/>
                <w:spacing w:val="20"/>
                <w:szCs w:val="21"/>
              </w:rPr>
            </w:pPr>
          </w:p>
          <w:p w14:paraId="35A4DFB2">
            <w:pPr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以上所填内容均属实。</w:t>
            </w:r>
          </w:p>
          <w:p w14:paraId="283691BE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037A1E3D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49CF979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3B1E0B1D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6CACC8C5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1890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4AB398DE">
            <w:pPr>
              <w:jc w:val="center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专业</w:t>
            </w:r>
          </w:p>
          <w:p w14:paraId="1466F0C9">
            <w:pPr>
              <w:jc w:val="center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所在</w:t>
            </w:r>
          </w:p>
          <w:p w14:paraId="2746F287">
            <w:pPr>
              <w:jc w:val="center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单位</w:t>
            </w:r>
          </w:p>
          <w:p w14:paraId="2A84D776">
            <w:pPr>
              <w:jc w:val="center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鉴定</w:t>
            </w:r>
          </w:p>
          <w:p w14:paraId="6B2AA9BD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 w14:paraId="106850A3"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王珊珊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同志在我院承担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高校教师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专业技术（教学）工作，根据《海南师范大学高校教师系列专业技术职务评审管理办法》（海师办〔2021〕87号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规定，同意推荐认定</w:t>
            </w:r>
            <w:r>
              <w:rPr>
                <w:rFonts w:hint="eastAsia" w:ascii="宋体" w:hAnsi="宋体" w:cs="宋体"/>
                <w:spacing w:val="20"/>
                <w:sz w:val="21"/>
                <w:szCs w:val="21"/>
                <w:lang w:val="en-US" w:eastAsia="zh-CN"/>
              </w:rPr>
              <w:t>讲师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资格。</w:t>
            </w:r>
          </w:p>
          <w:p w14:paraId="77E4854F">
            <w:pPr>
              <w:spacing w:line="400" w:lineRule="exact"/>
              <w:ind w:firstLine="375" w:firstLineChars="150"/>
              <w:jc w:val="left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792606C9">
            <w:pP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技术负责人：                           公  章</w:t>
            </w:r>
          </w:p>
          <w:p w14:paraId="679EDFF0">
            <w:pP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2DC090C6">
            <w:pP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单位负责人： </w:t>
            </w:r>
          </w:p>
          <w:p w14:paraId="6BC49ADF">
            <w:pPr>
              <w:rPr>
                <w:rFonts w:hint="eastAsia" w:ascii="宋体" w:hAnsi="宋体" w:eastAsia="宋体" w:cs="宋体"/>
                <w:spacing w:val="20"/>
                <w:sz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                               年     月    日   </w:t>
            </w:r>
            <w:r>
              <w:rPr>
                <w:rFonts w:hint="eastAsia" w:ascii="宋体" w:hAnsi="宋体" w:eastAsia="宋体" w:cs="宋体"/>
                <w:spacing w:val="20"/>
                <w:sz w:val="18"/>
              </w:rPr>
              <w:t xml:space="preserve">       </w:t>
            </w:r>
          </w:p>
        </w:tc>
      </w:tr>
      <w:tr w14:paraId="6FA48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1174B7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78FD8D3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7D82BBC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13EDBF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602092C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7D2AD910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B27BD2F">
            <w:pPr>
              <w:widowControl/>
              <w:spacing w:line="46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98A3797">
            <w:pPr>
              <w:widowControl/>
              <w:spacing w:line="46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35E87519">
            <w:pPr>
              <w:widowControl/>
              <w:spacing w:line="46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321E41A5">
            <w:pPr>
              <w:widowControl/>
              <w:spacing w:line="46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10748433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审 核 人：                      负责人：                      （加盖单位公章）</w:t>
            </w:r>
          </w:p>
          <w:p w14:paraId="320F734D">
            <w:pPr>
              <w:rPr>
                <w:rFonts w:hint="eastAsia" w:ascii="宋体" w:hAnsi="宋体" w:eastAsia="宋体" w:cs="宋体"/>
                <w:kern w:val="0"/>
              </w:rPr>
            </w:pPr>
          </w:p>
          <w:p w14:paraId="18E58CEC"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审核日期：</w:t>
            </w:r>
          </w:p>
        </w:tc>
      </w:tr>
      <w:tr w14:paraId="7DA7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31E838A0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被授权</w:t>
            </w:r>
          </w:p>
          <w:p w14:paraId="0B002178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  <w:p w14:paraId="5E89A5C3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的专业</w:t>
            </w:r>
          </w:p>
          <w:p w14:paraId="32421E91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  <w:p w14:paraId="06E4618E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技术资</w:t>
            </w:r>
          </w:p>
          <w:p w14:paraId="289BF444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  <w:p w14:paraId="6395A6BC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格评审</w:t>
            </w:r>
          </w:p>
          <w:p w14:paraId="1F254865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  <w:p w14:paraId="354F4A12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办事机</w:t>
            </w:r>
          </w:p>
          <w:p w14:paraId="13EEF086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  <w:p w14:paraId="1230A00C">
            <w:pPr>
              <w:jc w:val="center"/>
              <w:rPr>
                <w:rFonts w:eastAsia="黑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构意见</w:t>
            </w:r>
          </w:p>
        </w:tc>
        <w:tc>
          <w:tcPr>
            <w:tcW w:w="8753" w:type="dxa"/>
          </w:tcPr>
          <w:p w14:paraId="6C163E11">
            <w:pPr>
              <w:jc w:val="center"/>
              <w:rPr>
                <w:rFonts w:hint="eastAsia" w:ascii="宋体" w:hAnsi="宋体" w:eastAsia="宋体" w:cs="宋体"/>
                <w:spacing w:val="20"/>
                <w:sz w:val="18"/>
              </w:rPr>
            </w:pPr>
          </w:p>
          <w:p w14:paraId="38CDE7F8">
            <w:pPr>
              <w:jc w:val="center"/>
              <w:rPr>
                <w:rFonts w:hint="eastAsia" w:ascii="宋体" w:hAnsi="宋体" w:eastAsia="宋体" w:cs="宋体"/>
                <w:spacing w:val="20"/>
                <w:sz w:val="18"/>
              </w:rPr>
            </w:pPr>
          </w:p>
          <w:p w14:paraId="084F6131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66DCD286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1023546C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1173E109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22BBC327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41D165F0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5614BB94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642DCC3A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21F67C35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2AB19B0A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18BA5A38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</w:p>
          <w:p w14:paraId="32847BE2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公  章</w:t>
            </w:r>
          </w:p>
          <w:p w14:paraId="0F0334C5">
            <w:pPr>
              <w:jc w:val="center"/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                                 </w:t>
            </w:r>
          </w:p>
          <w:p w14:paraId="6AFE9A28">
            <w:pPr>
              <w:jc w:val="center"/>
              <w:rPr>
                <w:rFonts w:hint="eastAsia" w:ascii="宋体" w:hAnsi="宋体" w:eastAsia="宋体" w:cs="宋体"/>
                <w:spacing w:val="20"/>
                <w:sz w:val="18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                          年     月    日      </w:t>
            </w:r>
            <w:r>
              <w:rPr>
                <w:rFonts w:hint="eastAsia" w:ascii="宋体" w:hAnsi="宋体" w:eastAsia="宋体" w:cs="宋体"/>
                <w:spacing w:val="20"/>
                <w:sz w:val="18"/>
              </w:rPr>
              <w:t xml:space="preserve">                          </w:t>
            </w:r>
          </w:p>
        </w:tc>
      </w:tr>
      <w:tr w14:paraId="2285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793DBF04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备</w:t>
            </w:r>
          </w:p>
          <w:p w14:paraId="56A5EF9D"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  <w:p w14:paraId="41A82DF9">
            <w:pPr>
              <w:jc w:val="center"/>
              <w:rPr>
                <w:rFonts w:eastAsia="黑体"/>
                <w:spacing w:val="20"/>
                <w:sz w:val="21"/>
                <w:szCs w:val="21"/>
              </w:rPr>
            </w:pPr>
            <w:r>
              <w:rPr>
                <w:rFonts w:hint="eastAsia" w:ascii="宋体" w:hAnsi="宋体"/>
                <w:spacing w:val="20"/>
                <w:sz w:val="21"/>
                <w:szCs w:val="21"/>
              </w:rPr>
              <w:t>注</w:t>
            </w:r>
          </w:p>
        </w:tc>
        <w:tc>
          <w:tcPr>
            <w:tcW w:w="8753" w:type="dxa"/>
          </w:tcPr>
          <w:p w14:paraId="75272CAE">
            <w:pPr>
              <w:jc w:val="center"/>
              <w:rPr>
                <w:rFonts w:hint="eastAsia" w:ascii="宋体" w:hAnsi="宋体" w:eastAsia="宋体" w:cs="宋体"/>
                <w:spacing w:val="20"/>
                <w:sz w:val="18"/>
              </w:rPr>
            </w:pPr>
          </w:p>
        </w:tc>
      </w:tr>
    </w:tbl>
    <w:p w14:paraId="4915584E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441F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E8D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4E8D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DBAD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A957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BA957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ZGU0YzY3OGIzZDllMGM2NzA1ZWFiZTcxMTFhZmE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4ED6A6C"/>
    <w:rsid w:val="10524E07"/>
    <w:rsid w:val="11E94909"/>
    <w:rsid w:val="15683F9A"/>
    <w:rsid w:val="1F8359DC"/>
    <w:rsid w:val="20D108D9"/>
    <w:rsid w:val="23E701AD"/>
    <w:rsid w:val="26F45EC4"/>
    <w:rsid w:val="2BF51EEE"/>
    <w:rsid w:val="2ECF4C5A"/>
    <w:rsid w:val="2EEC4152"/>
    <w:rsid w:val="30A65659"/>
    <w:rsid w:val="328F7DFE"/>
    <w:rsid w:val="35C34D22"/>
    <w:rsid w:val="38442C9B"/>
    <w:rsid w:val="3A5C5FCE"/>
    <w:rsid w:val="3C4C7C64"/>
    <w:rsid w:val="3E216D71"/>
    <w:rsid w:val="417116E0"/>
    <w:rsid w:val="42324373"/>
    <w:rsid w:val="45CF0D90"/>
    <w:rsid w:val="4DB41848"/>
    <w:rsid w:val="5A415677"/>
    <w:rsid w:val="5C7F2AAC"/>
    <w:rsid w:val="610A7C41"/>
    <w:rsid w:val="638338DE"/>
    <w:rsid w:val="67006EDF"/>
    <w:rsid w:val="6B4D6673"/>
    <w:rsid w:val="6DD2469D"/>
    <w:rsid w:val="6FA8400A"/>
    <w:rsid w:val="70CE674D"/>
    <w:rsid w:val="743D52CE"/>
    <w:rsid w:val="74E1294F"/>
    <w:rsid w:val="75043601"/>
    <w:rsid w:val="753051D8"/>
    <w:rsid w:val="76FE2720"/>
    <w:rsid w:val="7A967C35"/>
    <w:rsid w:val="7F40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1786</Words>
  <Characters>1966</Characters>
  <Lines>11</Lines>
  <Paragraphs>3</Paragraphs>
  <TotalTime>6</TotalTime>
  <ScaleCrop>false</ScaleCrop>
  <LinksUpToDate>false</LinksUpToDate>
  <CharactersWithSpaces>2527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王晴</cp:lastModifiedBy>
  <cp:lastPrinted>2024-10-11T10:05:00Z</cp:lastPrinted>
  <dcterms:modified xsi:type="dcterms:W3CDTF">2024-10-15T02:22:07Z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CC3F92DB79A940D3952C41B63DE5C929_13</vt:lpwstr>
  </property>
</Properties>
</file>